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Fac-simile consenso informato </w:t>
      </w:r>
    </w:p>
    <w:p>
      <w:pPr>
        <w:pStyle w:val="Normal1"/>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Sostegno psicologico/Psicoterapia</w:t>
      </w:r>
    </w:p>
    <w:p>
      <w:pPr>
        <w:pStyle w:val="Normal1"/>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VERSIONE PER PERSONE MINORENNI O INTERDETTE</w:t>
      </w:r>
    </w:p>
    <w:p>
      <w:pPr>
        <w:pStyle w:val="Normal1"/>
        <w:spacing w:lineRule="auto" w:line="276"/>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76"/>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Esercente responsabilità genitoriale (padre) oppure tutore</w:t>
      </w:r>
    </w:p>
    <w:tbl>
      <w:tblPr>
        <w:tblStyle w:val="Table1"/>
        <w:tblW w:w="9778" w:type="dxa"/>
        <w:jc w:val="left"/>
        <w:tblInd w:w="0" w:type="dxa"/>
        <w:tblLayout w:type="fixed"/>
        <w:tblCellMar>
          <w:top w:w="0" w:type="dxa"/>
          <w:left w:w="108" w:type="dxa"/>
          <w:bottom w:w="0" w:type="dxa"/>
          <w:right w:w="108" w:type="dxa"/>
        </w:tblCellMar>
        <w:tblLook w:val="0400"/>
      </w:tblPr>
      <w:tblGrid>
        <w:gridCol w:w="1668"/>
        <w:gridCol w:w="8109"/>
      </w:tblGrid>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Cognome e nome</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Luogo e data di nascita</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Residente in</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Indirizzo</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C.F.</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Mobile</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E-mail</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ind w:firstLine="284"/>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Esercente responsabilità genitoriale (madre)</w:t>
      </w:r>
    </w:p>
    <w:tbl>
      <w:tblPr>
        <w:tblStyle w:val="Table2"/>
        <w:tblW w:w="9778" w:type="dxa"/>
        <w:jc w:val="left"/>
        <w:tblInd w:w="0" w:type="dxa"/>
        <w:tblLayout w:type="fixed"/>
        <w:tblCellMar>
          <w:top w:w="0" w:type="dxa"/>
          <w:left w:w="108" w:type="dxa"/>
          <w:bottom w:w="0" w:type="dxa"/>
          <w:right w:w="108" w:type="dxa"/>
        </w:tblCellMar>
        <w:tblLook w:val="0400"/>
      </w:tblPr>
      <w:tblGrid>
        <w:gridCol w:w="1668"/>
        <w:gridCol w:w="8109"/>
      </w:tblGrid>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Cognome e nome</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Luogo e data di nascita</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Residente in</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Indirizzo</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C.F.</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Mobile</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66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E-mail</w:t>
            </w:r>
          </w:p>
        </w:tc>
        <w:tc>
          <w:tcPr>
            <w:tcW w:w="81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360" w:before="60" w:after="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88" w:before="0" w:after="1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Sig. _________________ e la Sig.ra __________________ sono informati sui seguenti punti in merito al trattamento sanitario di </w:t>
      </w:r>
      <w:r>
        <w:rPr>
          <w:rFonts w:eastAsia="Times New Roman" w:cs="Times New Roman" w:ascii="Times New Roman" w:hAnsi="Times New Roman"/>
          <w:color w:val="FF0000"/>
          <w:sz w:val="24"/>
          <w:szCs w:val="24"/>
        </w:rPr>
        <w:t>sostegno psicologico/psicoterapia</w:t>
      </w:r>
      <w:r>
        <w:rPr>
          <w:rFonts w:eastAsia="Times New Roman" w:cs="Times New Roman" w:ascii="Times New Roman" w:hAnsi="Times New Roman"/>
          <w:sz w:val="24"/>
          <w:szCs w:val="24"/>
        </w:rPr>
        <w:t xml:space="preserve"> nei confronti del figlio ___________________ C.F.: ___________________________</w:t>
      </w:r>
    </w:p>
    <w:p>
      <w:pPr>
        <w:pStyle w:val="Normal1"/>
        <w:spacing w:lineRule="auto" w:line="288" w:before="0" w:after="1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In caso di sostegno psicologico:</w:t>
      </w:r>
    </w:p>
    <w:p>
      <w:pPr>
        <w:pStyle w:val="Normal1"/>
        <w:numPr>
          <w:ilvl w:val="0"/>
          <w:numId w:val="1"/>
        </w:numPr>
        <w:spacing w:lineRule="auto" w:line="288" w:before="0" w:after="14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sostegno psicologico prestato dal professionista sanitario è finalizzato al conseguimento di un migliore equilibrio psichico personale;</w:t>
      </w:r>
    </w:p>
    <w:p>
      <w:pPr>
        <w:pStyle w:val="Normal1"/>
        <w:spacing w:lineRule="auto" w:line="288" w:before="0" w:after="1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oppure in caso di psicoterapia:</w:t>
      </w:r>
    </w:p>
    <w:p>
      <w:pPr>
        <w:pStyle w:val="Normal1"/>
        <w:spacing w:lineRule="auto" w:line="288" w:before="0" w:after="140"/>
        <w:ind w:firstLine="72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1.1 la psicoterapia prestata dal professionista sanitario è finalizzata al conseguimento di un migliore equilibrio psichico personale. Il modello psicoterapico è _______________________;</w:t>
      </w:r>
    </w:p>
    <w:p>
      <w:pPr>
        <w:pStyle w:val="Normal1"/>
        <w:numPr>
          <w:ilvl w:val="0"/>
          <w:numId w:val="1"/>
        </w:numPr>
        <w:spacing w:lineRule="auto" w:line="288"/>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 strumento principale di intervento sarà il colloquio clinico della durata di ____________, con frequenza da concordare in base alla complessità del trattamento psicologico;</w:t>
      </w:r>
    </w:p>
    <w:p>
      <w:pPr>
        <w:pStyle w:val="Normal1"/>
        <w:numPr>
          <w:ilvl w:val="0"/>
          <w:numId w:val="1"/>
        </w:numPr>
        <w:spacing w:lineRule="auto" w:line="288"/>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potranno essere usati </w:t>
      </w:r>
      <w:r>
        <w:rPr>
          <w:rFonts w:eastAsia="Times New Roman" w:cs="Times New Roman" w:ascii="Times New Roman" w:hAnsi="Times New Roman"/>
          <w:sz w:val="24"/>
          <w:szCs w:val="24"/>
        </w:rPr>
        <w:t xml:space="preserve">test psicologici </w:t>
      </w:r>
      <w:r>
        <w:rPr>
          <w:rFonts w:eastAsia="Times New Roman" w:cs="Times New Roman" w:ascii="Times New Roman" w:hAnsi="Times New Roman"/>
          <w:color w:val="C9211E"/>
          <w:sz w:val="24"/>
          <w:szCs w:val="24"/>
        </w:rPr>
        <w:t>[INDICARE QUALI E LE FINALITÀ]</w:t>
      </w:r>
    </w:p>
    <w:p>
      <w:pPr>
        <w:pStyle w:val="Normal1"/>
        <w:numPr>
          <w:ilvl w:val="0"/>
          <w:numId w:val="1"/>
        </w:numPr>
        <w:spacing w:lineRule="auto" w:line="288"/>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laddove lo ritenesse necessario e previa comunicazione a chi esercita la responsabilità genitoriale o la tutela, può avvalersi della consulenza di altri professionisti sanitari vincolati al segreto professionale. Chi esercita la responsabilità genitoriale o la tutela può esprimere oralmente il proprio dissenso. In tal caso, il professionista può decidere di interrompere la prestazione psicologica;</w:t>
      </w:r>
    </w:p>
    <w:p>
      <w:pPr>
        <w:pStyle w:val="Normal1"/>
        <w:numPr>
          <w:ilvl w:val="0"/>
          <w:numId w:val="1"/>
        </w:numPr>
        <w:spacing w:lineRule="auto" w:line="288"/>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è strettamente tenuto ad attenersi al Codice Deontologico degli Psicologi Italiani;</w:t>
      </w:r>
    </w:p>
    <w:p>
      <w:pPr>
        <w:pStyle w:val="Normal1"/>
        <w:numPr>
          <w:ilvl w:val="0"/>
          <w:numId w:val="1"/>
        </w:numPr>
        <w:spacing w:lineRule="auto" w:line="288"/>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si ispira ai principi sanciti da</w:t>
      </w:r>
      <w:r>
        <w:rPr>
          <w:rFonts w:eastAsia="Times New Roman" w:cs="Times New Roman" w:ascii="Times New Roman" w:hAnsi="Times New Roman"/>
          <w:sz w:val="24"/>
          <w:szCs w:val="24"/>
        </w:rPr>
        <w:t>gli artt. 1 e</w:t>
      </w:r>
      <w:r>
        <w:rPr>
          <w:rFonts w:eastAsia="Times New Roman" w:cs="Times New Roman" w:ascii="Times New Roman" w:hAnsi="Times New Roman"/>
          <w:sz w:val="24"/>
          <w:szCs w:val="24"/>
        </w:rPr>
        <w:t xml:space="preserve"> 3 della L. 219/17 in tema di consenso informato;</w:t>
      </w:r>
    </w:p>
    <w:p>
      <w:pPr>
        <w:pStyle w:val="Normal1"/>
        <w:numPr>
          <w:ilvl w:val="0"/>
          <w:numId w:val="1"/>
        </w:numPr>
        <w:spacing w:lineRule="auto" w:line="288" w:before="0" w:after="14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prestazione psicologica verrà erogata dalla Dott.ssa ___________ presso lo studio sito in _____________;</w:t>
      </w:r>
    </w:p>
    <w:p>
      <w:pPr>
        <w:pStyle w:val="Normal1"/>
        <w:spacing w:lineRule="auto" w:line="36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oppure per le prestazioni erogate a distanza:</w:t>
      </w:r>
    </w:p>
    <w:p>
      <w:pPr>
        <w:pStyle w:val="Normal1"/>
        <w:spacing w:lineRule="auto" w:line="360"/>
        <w:ind w:left="7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7.1 la prestazione psicologica verrà erogata a distanza attraverso lo strumento ___________________ (indicare se telefono, Skype, Zoom ecc.);</w:t>
      </w:r>
    </w:p>
    <w:p>
      <w:pPr>
        <w:pStyle w:val="Normal1"/>
        <w:spacing w:lineRule="auto" w:line="360"/>
        <w:ind w:left="7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7.2 Il professionista sanitario si impegna a fornire la strumentazione adeguata e affidabile e di utilizzare tecnologie elettroniche per la comunicazione a distanza nel pieno rispetto delle misure di sicurezza, anche informatica, in conformità alla normativa di settore.</w:t>
      </w:r>
    </w:p>
    <w:p>
      <w:pPr>
        <w:pStyle w:val="Normal1"/>
        <w:spacing w:lineRule="auto" w:line="360"/>
        <w:ind w:left="720" w:hanging="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t>7.3 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o interdetta da parte di chi esercita la responsabilità genitoriale o la tutela. Il professionista e chi esercita la responsabilità genitoriale o la tutela si impegnano a garantire il miglior segnale telefonico/migliore connessione internet.</w:t>
      </w:r>
    </w:p>
    <w:p>
      <w:pPr>
        <w:pStyle w:val="Normal1"/>
        <w:numPr>
          <w:ilvl w:val="0"/>
          <w:numId w:val="1"/>
        </w:numPr>
        <w:spacing w:lineRule="auto" w:line="36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durata globale della prestazione non è definibile a priori, pertanto sarà commisurata in base a obiettivi e tempi verbalmente concordati;</w:t>
      </w:r>
    </w:p>
    <w:p>
      <w:pPr>
        <w:pStyle w:val="Normal1"/>
        <w:numPr>
          <w:ilvl w:val="0"/>
          <w:numId w:val="1"/>
        </w:numPr>
        <w:spacing w:lineRule="auto" w:line="36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w:t>
      </w:r>
    </w:p>
    <w:p>
      <w:pPr>
        <w:pStyle w:val="Normal1"/>
        <w:spacing w:lineRule="auto" w:line="360"/>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Gli esercenti la responsabilità genitoriale o la tutela sono informati sui seguenti specifici articoli del Codice Deontologico degli Psicologi:</w:t>
      </w:r>
    </w:p>
    <w:p>
      <w:pPr>
        <w:pStyle w:val="Normal1"/>
        <w:spacing w:lineRule="auto" w:line="360"/>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ind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Articolo 11</w:t>
      </w:r>
    </w:p>
    <w:p>
      <w:pPr>
        <w:pStyle w:val="Normal1"/>
        <w:spacing w:lineRule="auto" w:line="360"/>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pPr>
        <w:pStyle w:val="Normal1"/>
        <w:spacing w:lineRule="auto" w:line="360"/>
        <w:ind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1"/>
        <w:spacing w:lineRule="auto" w:line="360"/>
        <w:ind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Articolo 12</w:t>
      </w:r>
    </w:p>
    <w:p>
      <w:pPr>
        <w:pStyle w:val="Normal1"/>
        <w:spacing w:lineRule="auto" w:line="360"/>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w:t>
      </w:r>
    </w:p>
    <w:p>
      <w:pPr>
        <w:pStyle w:val="Normal1"/>
        <w:spacing w:lineRule="auto" w:line="360"/>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ind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Articolo 13</w:t>
      </w:r>
    </w:p>
    <w:p>
      <w:pPr>
        <w:pStyle w:val="Normal1"/>
        <w:spacing w:lineRule="auto" w:line="360"/>
        <w:ind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w:t>
      </w:r>
    </w:p>
    <w:p>
      <w:pPr>
        <w:pStyle w:val="Normal1"/>
        <w:shd w:val="clear" w:fill="FFFFFF"/>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hd w:val="clear" w:fill="FFFFFF"/>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Sig. _____________________ e la Sig.ra _____________________________ o il tutore Sig./Sig.ra_______________, dopo aver ricevuto e compreso le informazioni, presta/prestano il consenso informato al trattamento psicologico nei confronti di ______________________________</w:t>
      </w:r>
    </w:p>
    <w:p>
      <w:pPr>
        <w:pStyle w:val="Normal1"/>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hd w:val="clear" w:fill="FFFFFF"/>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Luogo e data </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Firma esercenti responsabilità genitoriale</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Sig./Sig.ra ________________________________</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Sig./Sig.ra ________________________________</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Firma tutore</w:t>
      </w:r>
    </w:p>
    <w:p>
      <w:pPr>
        <w:pStyle w:val="Normal1"/>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76"/>
        <w:jc w:val="both"/>
        <w:rPr/>
      </w:pPr>
      <w:r>
        <w:rPr>
          <w:rFonts w:eastAsia="Times New Roman" w:cs="Times New Roman" w:ascii="Times New Roman" w:hAnsi="Times New Roman"/>
          <w:sz w:val="24"/>
          <w:szCs w:val="24"/>
        </w:rPr>
        <w:t>Sig./Sig.ra ________________________________</w:t>
      </w:r>
    </w:p>
    <w:sectPr>
      <w:headerReference w:type="default" r:id="rId2"/>
      <w:type w:val="nextPage"/>
      <w:pgSz w:w="11906" w:h="16838"/>
      <w:pgMar w:left="1440" w:right="1440" w:gutter="0" w:header="1440" w:top="2303"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pPr>
    <w:r>
      <w:rPr/>
      <w:t xml:space="preserve">Fac-simile a cura di Marco Pingitore </w:t>
    </w:r>
    <w:r>
      <w:rPr>
        <w:i/>
        <w:iCs/>
      </w:rPr>
      <w:t>Psicologo-Psicoterapeuta</w:t>
    </w:r>
  </w:p>
  <w:p>
    <w:pPr>
      <w:pStyle w:val="Intestazione"/>
      <w:jc w:val="center"/>
      <w:rPr/>
    </w:pPr>
    <w:hyperlink r:id="rId1">
      <w:r>
        <w:rPr>
          <w:rStyle w:val="CollegamentoInternet"/>
          <w:i w:val="false"/>
          <w:iCs w:val="false"/>
        </w:rPr>
        <w:t>https://deontologiapsicologi.marcopingitore.it</w:t>
      </w:r>
    </w:hyperlink>
    <w:hyperlink r:id="rId2">
      <w:r>
        <w:rPr>
          <w:i w:val="false"/>
          <w:iCs w:val="false"/>
        </w:rPr>
        <w:t xml:space="preserve"> </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Normal1"/>
    <w:next w:val="Normal1"/>
    <w:qFormat/>
    <w:pPr>
      <w:keepNext w:val="true"/>
      <w:keepLines/>
      <w:spacing w:lineRule="auto" w:line="240" w:before="400" w:after="120"/>
    </w:pPr>
    <w:rPr>
      <w:sz w:val="40"/>
      <w:szCs w:val="40"/>
    </w:rPr>
  </w:style>
  <w:style w:type="paragraph" w:styleId="Titolo2">
    <w:name w:val="Heading 2"/>
    <w:basedOn w:val="Normal1"/>
    <w:next w:val="Normal1"/>
    <w:qFormat/>
    <w:pPr>
      <w:keepNext w:val="true"/>
      <w:keepLines/>
      <w:spacing w:lineRule="auto" w:line="240" w:before="360" w:after="120"/>
    </w:pPr>
    <w:rPr>
      <w:b w:val="false"/>
      <w:sz w:val="32"/>
      <w:szCs w:val="32"/>
    </w:rPr>
  </w:style>
  <w:style w:type="paragraph" w:styleId="Titolo3">
    <w:name w:val="Heading 3"/>
    <w:basedOn w:val="Normal1"/>
    <w:next w:val="Normal1"/>
    <w:qFormat/>
    <w:pPr>
      <w:keepNext w:val="true"/>
      <w:keepLines/>
      <w:spacing w:lineRule="auto" w:line="240" w:before="320" w:after="80"/>
    </w:pPr>
    <w:rPr>
      <w:b w:val="false"/>
      <w:color w:val="434343"/>
      <w:sz w:val="28"/>
      <w:szCs w:val="28"/>
    </w:rPr>
  </w:style>
  <w:style w:type="paragraph" w:styleId="Titolo4">
    <w:name w:val="Heading 4"/>
    <w:basedOn w:val="Normal1"/>
    <w:next w:val="Normal1"/>
    <w:qFormat/>
    <w:pPr>
      <w:keepNext w:val="true"/>
      <w:keepLines/>
      <w:spacing w:lineRule="auto" w:line="240" w:before="280" w:after="80"/>
    </w:pPr>
    <w:rPr>
      <w:color w:val="666666"/>
      <w:sz w:val="24"/>
      <w:szCs w:val="24"/>
    </w:rPr>
  </w:style>
  <w:style w:type="paragraph" w:styleId="Titolo5">
    <w:name w:val="Heading 5"/>
    <w:basedOn w:val="Normal1"/>
    <w:next w:val="Normal1"/>
    <w:qFormat/>
    <w:pPr>
      <w:keepNext w:val="true"/>
      <w:keepLines/>
      <w:spacing w:lineRule="auto" w:line="240" w:before="240" w:after="80"/>
    </w:pPr>
    <w:rPr>
      <w:color w:val="666666"/>
      <w:sz w:val="22"/>
      <w:szCs w:val="22"/>
    </w:rPr>
  </w:style>
  <w:style w:type="paragraph" w:styleId="Titolo6">
    <w:name w:val="Heading 6"/>
    <w:basedOn w:val="Normal1"/>
    <w:next w:val="Normal1"/>
    <w:qFormat/>
    <w:pPr>
      <w:keepNext w:val="true"/>
      <w:keepLines/>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Normal1"/>
    <w:next w:val="Normal1"/>
    <w:qFormat/>
    <w:pPr>
      <w:keepNext w:val="true"/>
      <w:keepLines/>
      <w:spacing w:lineRule="auto" w:line="240" w:before="0" w:after="60"/>
    </w:pPr>
    <w:rPr>
      <w:sz w:val="52"/>
      <w:szCs w:val="52"/>
    </w:rPr>
  </w:style>
  <w:style w:type="paragraph" w:styleId="Sottotitolo">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suppressLineNumbers/>
      <w:tabs>
        <w:tab w:val="clear" w:pos="720"/>
        <w:tab w:val="center" w:pos="4513" w:leader="none"/>
        <w:tab w:val="right" w:pos="9026" w:leader="none"/>
      </w:tabs>
    </w:pPr>
    <w:rPr/>
  </w:style>
  <w:style w:type="paragraph" w:styleId="Intestazione">
    <w:name w:val="Header"/>
    <w:basedOn w:val="Intestazioneepidipagina"/>
    <w:pPr>
      <w:suppressLineNumbers/>
    </w:pPr>
    <w:rPr/>
  </w:style>
  <w:style w:type="paragraph" w:styleId="Testopreformattato">
    <w:name w:val="Testo preformattato"/>
    <w:basedOn w:val="Normal"/>
    <w:qFormat/>
    <w:pPr>
      <w:spacing w:before="0" w:after="0"/>
    </w:pPr>
    <w:rPr>
      <w:rFonts w:ascii="Liberation Mono" w:hAnsi="Liberation Mono" w:eastAsia="Noto Sans Mono CJK SC" w:cs="Liberation Mono"/>
      <w:sz w:val="20"/>
      <w:szCs w:val="2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deontologiapsicologi.marcopingitore.it/" TargetMode="External"/><Relationship Id="rId2"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LibreOffice/7.3.4.2$Linux_X86_64 LibreOffice_project/30$Build-2</Application>
  <AppVersion>15.0000</AppVersion>
  <Pages>4</Pages>
  <Words>741</Words>
  <Characters>4811</Characters>
  <CharactersWithSpaces>5494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2022-07-01T08:53:53Z</dcterms:modified>
  <cp:revision>1</cp:revision>
  <dc:subject/>
  <dc:title/>
</cp:coreProperties>
</file>